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640" w:firstLineChars="200"/>
        <w:jc w:val="center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宜宾市第十五届中职学生技能大赛</w:t>
      </w:r>
    </w:p>
    <w:p>
      <w:pPr>
        <w:spacing w:line="560" w:lineRule="exact"/>
        <w:ind w:firstLine="640" w:firstLineChars="200"/>
        <w:jc w:val="center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智能制造设备技术应用</w:t>
      </w:r>
      <w:r>
        <w:rPr>
          <w:rFonts w:hint="eastAsia" w:ascii="仿宋_GB2312" w:hAnsi="宋体" w:eastAsia="仿宋_GB2312" w:cs="宋体"/>
          <w:sz w:val="32"/>
          <w:szCs w:val="32"/>
        </w:rPr>
        <w:t>项目赛场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准备清单</w:t>
      </w:r>
      <w:bookmarkStart w:id="0" w:name="_GoBack"/>
      <w:bookmarkEnd w:id="0"/>
    </w:p>
    <w:tbl>
      <w:tblPr>
        <w:tblStyle w:val="5"/>
        <w:tblW w:w="92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1440"/>
        <w:gridCol w:w="3780"/>
        <w:gridCol w:w="774"/>
        <w:gridCol w:w="26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9294" w:type="dxa"/>
            <w:gridSpan w:val="5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  <w:szCs w:val="24"/>
              </w:rPr>
              <w:t>赛场提供的模块（</w:t>
            </w: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  <w:szCs w:val="24"/>
              </w:rPr>
              <w:t>个工位）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3780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主要元件及规格</w:t>
            </w:r>
          </w:p>
        </w:tc>
        <w:tc>
          <w:tcPr>
            <w:tcW w:w="77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  <w:jc w:val="center"/>
        </w:trPr>
        <w:tc>
          <w:tcPr>
            <w:tcW w:w="67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PLC模块</w:t>
            </w:r>
          </w:p>
        </w:tc>
        <w:tc>
          <w:tcPr>
            <w:tcW w:w="3780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Inovance-H3U-3232MT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77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  <w:jc w:val="center"/>
        </w:trPr>
        <w:tc>
          <w:tcPr>
            <w:tcW w:w="67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电源模块</w:t>
            </w:r>
          </w:p>
        </w:tc>
        <w:tc>
          <w:tcPr>
            <w:tcW w:w="3780" w:type="dxa"/>
            <w:vAlign w:val="center"/>
          </w:tcPr>
          <w:p>
            <w:pPr>
              <w:widowControl/>
              <w:snapToGrid w:val="0"/>
              <w:spacing w:line="360" w:lineRule="auto"/>
              <w:jc w:val="both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MEANWELL MDR-100-24</w:t>
            </w:r>
          </w:p>
        </w:tc>
        <w:tc>
          <w:tcPr>
            <w:tcW w:w="77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67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</w:rPr>
              <w:t>计算机</w:t>
            </w:r>
          </w:p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</w:rPr>
              <w:t>模块</w:t>
            </w:r>
          </w:p>
        </w:tc>
        <w:tc>
          <w:tcPr>
            <w:tcW w:w="3780" w:type="dxa"/>
            <w:vAlign w:val="center"/>
          </w:tcPr>
          <w:p>
            <w:pPr>
              <w:widowControl/>
              <w:snapToGrid w:val="0"/>
              <w:spacing w:line="360" w:lineRule="auto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品牌：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</w:rPr>
              <w:t>研华</w:t>
            </w:r>
          </w:p>
          <w:p>
            <w:pPr>
              <w:widowControl/>
              <w:snapToGrid w:val="0"/>
              <w:spacing w:line="360" w:lineRule="auto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运行内存：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</w:rPr>
              <w:t>4G</w:t>
            </w:r>
          </w:p>
          <w:p>
            <w:pPr>
              <w:widowControl/>
              <w:snapToGrid w:val="0"/>
              <w:spacing w:line="360" w:lineRule="auto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硬盘容量：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</w:rPr>
              <w:t>500G</w:t>
            </w:r>
          </w:p>
          <w:p>
            <w:pPr>
              <w:widowControl/>
              <w:snapToGrid w:val="0"/>
              <w:spacing w:line="360" w:lineRule="auto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</w:rPr>
              <w:t>操作平台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</w:rPr>
              <w:t>Win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10专业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</w:rPr>
              <w:t>版</w:t>
            </w:r>
          </w:p>
          <w:p>
            <w:pPr>
              <w:widowControl/>
              <w:snapToGrid w:val="0"/>
              <w:spacing w:line="360" w:lineRule="auto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</w:rPr>
              <w:t>安装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汇川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</w:rPr>
              <w:t>PLC的编程软件和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威纶通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</w:rPr>
              <w:t>触摸屏软件；</w:t>
            </w:r>
          </w:p>
          <w:p>
            <w:pPr>
              <w:widowControl/>
              <w:snapToGrid w:val="0"/>
              <w:spacing w:line="360" w:lineRule="auto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</w:rPr>
              <w:t>显示器尺寸≥14</w:t>
            </w:r>
            <w:r>
              <w:rPr>
                <w:rFonts w:hint="eastAsia" w:ascii="宋体" w:hAnsi="宋体" w:eastAsia="仿宋_GB2312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寸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</w:rPr>
              <w:t>。</w:t>
            </w:r>
          </w:p>
        </w:tc>
        <w:tc>
          <w:tcPr>
            <w:tcW w:w="77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26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汇川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</w:rPr>
              <w:t>PLC编程软件：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件AutoShop V4.8.1.0；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威纶通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highlight w:val="none"/>
              </w:rPr>
              <w:t>触摸屏编程软件：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EBproV6.08.01.453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67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５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触摸屏</w:t>
            </w:r>
          </w:p>
        </w:tc>
        <w:tc>
          <w:tcPr>
            <w:tcW w:w="3780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WEINVIEW MT8071IP</w:t>
            </w:r>
          </w:p>
        </w:tc>
        <w:tc>
          <w:tcPr>
            <w:tcW w:w="77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  <w:jc w:val="center"/>
        </w:trPr>
        <w:tc>
          <w:tcPr>
            <w:tcW w:w="67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通信线</w:t>
            </w:r>
          </w:p>
        </w:tc>
        <w:tc>
          <w:tcPr>
            <w:tcW w:w="3780" w:type="dxa"/>
            <w:vAlign w:val="center"/>
          </w:tcPr>
          <w:p>
            <w:pPr>
              <w:pStyle w:val="2"/>
              <w:spacing w:line="360" w:lineRule="auto"/>
              <w:ind w:firstLine="720" w:firstLineChars="300"/>
              <w:rPr>
                <w:rFonts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网线</w:t>
            </w:r>
          </w:p>
        </w:tc>
        <w:tc>
          <w:tcPr>
            <w:tcW w:w="77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组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294" w:type="dxa"/>
            <w:gridSpan w:val="5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  <w:szCs w:val="24"/>
                <w:lang w:eastAsia="zh-CN"/>
              </w:rPr>
              <w:t>智能制造设备技术应用</w:t>
            </w: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  <w:szCs w:val="24"/>
              </w:rPr>
              <w:t>装置提供的机械部件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67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皮带输送</w:t>
            </w:r>
          </w:p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机部件</w:t>
            </w:r>
          </w:p>
        </w:tc>
        <w:tc>
          <w:tcPr>
            <w:tcW w:w="3780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减速电机（70YT15GV22(70GK15H)）1台，平皮带CFBUBD-10-2.46（厚度T2) 1条；</w:t>
            </w:r>
          </w:p>
        </w:tc>
        <w:tc>
          <w:tcPr>
            <w:tcW w:w="77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  <w:jc w:val="center"/>
        </w:trPr>
        <w:tc>
          <w:tcPr>
            <w:tcW w:w="67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物件出口</w:t>
            </w:r>
          </w:p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部件</w:t>
            </w:r>
          </w:p>
        </w:tc>
        <w:tc>
          <w:tcPr>
            <w:tcW w:w="3780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单出杆气缸，磁性开关，出料斜槽，电磁换向阀等</w:t>
            </w:r>
          </w:p>
        </w:tc>
        <w:tc>
          <w:tcPr>
            <w:tcW w:w="77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  <w:jc w:val="center"/>
        </w:trPr>
        <w:tc>
          <w:tcPr>
            <w:tcW w:w="67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气动机械手部件</w:t>
            </w:r>
          </w:p>
        </w:tc>
        <w:tc>
          <w:tcPr>
            <w:tcW w:w="3780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单出杆气缸，单出双杆气缸，旋转气缸，气手指气缸、电磁换向阀，磁性开关及传感器等</w:t>
            </w:r>
          </w:p>
        </w:tc>
        <w:tc>
          <w:tcPr>
            <w:tcW w:w="774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  <w:jc w:val="center"/>
        </w:trPr>
        <w:tc>
          <w:tcPr>
            <w:tcW w:w="9294" w:type="dxa"/>
            <w:gridSpan w:val="5"/>
            <w:vAlign w:val="center"/>
          </w:tcPr>
          <w:p>
            <w:pPr>
              <w:widowControl/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4"/>
                <w:szCs w:val="24"/>
              </w:rPr>
              <w:t>器材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  <w:jc w:val="center"/>
        </w:trPr>
        <w:tc>
          <w:tcPr>
            <w:tcW w:w="67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连接电路的导线</w:t>
            </w:r>
          </w:p>
        </w:tc>
        <w:tc>
          <w:tcPr>
            <w:tcW w:w="3780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规格0.5mm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7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圈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棕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、蓝各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圈，配套的针型线鼻子一盒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  <w:jc w:val="center"/>
        </w:trPr>
        <w:tc>
          <w:tcPr>
            <w:tcW w:w="67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号码管</w:t>
            </w:r>
          </w:p>
        </w:tc>
        <w:tc>
          <w:tcPr>
            <w:tcW w:w="3780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1.0或1.5mm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7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圈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  <w:jc w:val="center"/>
        </w:trPr>
        <w:tc>
          <w:tcPr>
            <w:tcW w:w="674" w:type="dxa"/>
            <w:vMerge w:val="restart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40" w:type="dxa"/>
            <w:vMerge w:val="restart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气管</w:t>
            </w:r>
          </w:p>
        </w:tc>
        <w:tc>
          <w:tcPr>
            <w:tcW w:w="3780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φØ4mm </w:t>
            </w:r>
          </w:p>
        </w:tc>
        <w:tc>
          <w:tcPr>
            <w:tcW w:w="77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圈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  <w:jc w:val="center"/>
        </w:trPr>
        <w:tc>
          <w:tcPr>
            <w:tcW w:w="674" w:type="dxa"/>
            <w:vMerge w:val="continue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780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φØ6mm</w:t>
            </w:r>
          </w:p>
        </w:tc>
        <w:tc>
          <w:tcPr>
            <w:tcW w:w="77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圈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  <w:jc w:val="center"/>
        </w:trPr>
        <w:tc>
          <w:tcPr>
            <w:tcW w:w="67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尼龙扎带</w:t>
            </w:r>
          </w:p>
        </w:tc>
        <w:tc>
          <w:tcPr>
            <w:tcW w:w="3780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3×150mm</w:t>
            </w:r>
          </w:p>
        </w:tc>
        <w:tc>
          <w:tcPr>
            <w:tcW w:w="77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12包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" w:hRule="atLeast"/>
          <w:jc w:val="center"/>
        </w:trPr>
        <w:tc>
          <w:tcPr>
            <w:tcW w:w="67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40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安全帽</w:t>
            </w:r>
          </w:p>
        </w:tc>
        <w:tc>
          <w:tcPr>
            <w:tcW w:w="3780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74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26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只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snapToGrid w:val="0"/>
              <w:spacing w:line="360" w:lineRule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pStyle w:val="10"/>
        <w:spacing w:line="560" w:lineRule="exact"/>
        <w:ind w:firstLine="643" w:firstLineChars="200"/>
        <w:rPr>
          <w:rFonts w:ascii="仿宋_GB2312" w:hAnsi="宋体" w:eastAsia="仿宋_GB2312" w:cs="宋体"/>
          <w:b/>
          <w:color w:val="auto"/>
          <w:sz w:val="32"/>
          <w:szCs w:val="32"/>
        </w:rPr>
      </w:pPr>
    </w:p>
    <w:p>
      <w:pPr>
        <w:pStyle w:val="10"/>
        <w:spacing w:line="560" w:lineRule="exact"/>
        <w:ind w:firstLine="643" w:firstLineChars="200"/>
        <w:rPr>
          <w:rFonts w:ascii="仿宋_GB2312" w:hAnsi="宋体" w:eastAsia="仿宋_GB2312" w:cs="宋体"/>
          <w:b/>
          <w:color w:val="auto"/>
          <w:sz w:val="32"/>
          <w:szCs w:val="32"/>
        </w:rPr>
      </w:pPr>
    </w:p>
    <w:p>
      <w:pPr>
        <w:pStyle w:val="10"/>
        <w:spacing w:line="560" w:lineRule="exact"/>
        <w:ind w:firstLine="643" w:firstLineChars="200"/>
        <w:rPr>
          <w:rFonts w:ascii="仿宋_GB2312" w:hAnsi="宋体" w:eastAsia="仿宋_GB2312" w:cs="宋体"/>
          <w:b/>
          <w:color w:val="auto"/>
          <w:sz w:val="32"/>
          <w:szCs w:val="32"/>
        </w:rPr>
      </w:pPr>
    </w:p>
    <w:p>
      <w:pPr>
        <w:pStyle w:val="10"/>
        <w:spacing w:line="560" w:lineRule="exact"/>
        <w:ind w:firstLine="643" w:firstLineChars="200"/>
        <w:rPr>
          <w:rFonts w:ascii="仿宋_GB2312" w:hAnsi="宋体" w:eastAsia="仿宋_GB2312" w:cs="宋体"/>
          <w:b/>
          <w:color w:val="auto"/>
          <w:sz w:val="32"/>
          <w:szCs w:val="32"/>
        </w:rPr>
      </w:pPr>
    </w:p>
    <w:p>
      <w:pPr>
        <w:pStyle w:val="10"/>
        <w:spacing w:line="560" w:lineRule="exact"/>
        <w:ind w:firstLine="643" w:firstLineChars="200"/>
        <w:rPr>
          <w:rFonts w:ascii="仿宋_GB2312" w:hAnsi="宋体" w:eastAsia="仿宋_GB2312" w:cs="宋体"/>
          <w:b/>
          <w:color w:val="auto"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zNzI1YmU4YmY0ODExYTliNGQ4Zjg2NWFlN2NlZDQifQ=="/>
  </w:docVars>
  <w:rsids>
    <w:rsidRoot w:val="00C970E8"/>
    <w:rsid w:val="000B7219"/>
    <w:rsid w:val="004339B0"/>
    <w:rsid w:val="004B38B4"/>
    <w:rsid w:val="007548CD"/>
    <w:rsid w:val="007B2872"/>
    <w:rsid w:val="00BD13E5"/>
    <w:rsid w:val="00C970E8"/>
    <w:rsid w:val="00CB621C"/>
    <w:rsid w:val="00D95CD8"/>
    <w:rsid w:val="00DD7ED5"/>
    <w:rsid w:val="00E70C95"/>
    <w:rsid w:val="00EC7C98"/>
    <w:rsid w:val="00F07F33"/>
    <w:rsid w:val="00FC08E0"/>
    <w:rsid w:val="00FD6F59"/>
    <w:rsid w:val="00FE67E8"/>
    <w:rsid w:val="01970225"/>
    <w:rsid w:val="61281D72"/>
    <w:rsid w:val="684C792C"/>
    <w:rsid w:val="6EFC5858"/>
    <w:rsid w:val="729A69BD"/>
    <w:rsid w:val="DBBA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nhideWhenUsed/>
    <w:qFormat/>
    <w:uiPriority w:val="99"/>
    <w:rPr>
      <w:rFonts w:ascii="宋体" w:hAnsi="Courier New" w:cs="Courier New"/>
      <w:kern w:val="0"/>
      <w:sz w:val="20"/>
      <w:szCs w:val="21"/>
    </w:rPr>
  </w:style>
  <w:style w:type="paragraph" w:styleId="3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0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纯文本 Char"/>
    <w:link w:val="2"/>
    <w:qFormat/>
    <w:uiPriority w:val="99"/>
    <w:rPr>
      <w:rFonts w:ascii="宋体" w:hAnsi="Courier New" w:eastAsia="宋体" w:cs="Courier New"/>
      <w:szCs w:val="21"/>
    </w:rPr>
  </w:style>
  <w:style w:type="character" w:customStyle="1" w:styleId="9">
    <w:name w:val="纯文本 Char1"/>
    <w:basedOn w:val="6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118</Words>
  <Characters>679</Characters>
  <Lines>5</Lines>
  <Paragraphs>1</Paragraphs>
  <TotalTime>33</TotalTime>
  <ScaleCrop>false</ScaleCrop>
  <LinksUpToDate>false</LinksUpToDate>
  <CharactersWithSpaces>796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2023-09-13T10:07:00Z</dcterms:created>
  <dc:creator>Windows User</dc:creator>
  <cp:lastModifiedBy>李家波</cp:lastModifiedBy>
  <dcterms:modified xsi:type="dcterms:W3CDTF">2023-10-07T12:02:01Z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512EBDB5BC434A0D8D3B2C72BF72EEBD_13</vt:lpwstr>
  </property>
</Properties>
</file>